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7F55" w14:textId="40944A64" w:rsidR="00AE23BF" w:rsidRDefault="00762C2B">
      <w:pPr>
        <w:spacing w:after="0"/>
        <w:ind w:right="3454"/>
        <w:jc w:val="right"/>
        <w:rPr>
          <w:b/>
        </w:rPr>
      </w:pPr>
      <w:r>
        <w:rPr>
          <w:b/>
        </w:rPr>
        <w:t xml:space="preserve">STOKE ST MICHAEL PARISH COUNCIL – ASSET REGISTER as at </w:t>
      </w:r>
    </w:p>
    <w:p w14:paraId="13F6A6C9" w14:textId="77777777" w:rsidR="00762C2B" w:rsidRDefault="00762C2B">
      <w:pPr>
        <w:spacing w:after="0"/>
        <w:ind w:right="3454"/>
        <w:jc w:val="right"/>
      </w:pPr>
    </w:p>
    <w:tbl>
      <w:tblPr>
        <w:tblStyle w:val="TableGrid"/>
        <w:tblW w:w="13787" w:type="dxa"/>
        <w:tblInd w:w="808" w:type="dxa"/>
        <w:tblCellMar>
          <w:top w:w="40" w:type="dxa"/>
          <w:left w:w="107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734"/>
        <w:gridCol w:w="3981"/>
        <w:gridCol w:w="1639"/>
        <w:gridCol w:w="1571"/>
        <w:gridCol w:w="1675"/>
        <w:gridCol w:w="2187"/>
      </w:tblGrid>
      <w:tr w:rsidR="00AE23BF" w14:paraId="4E1F973C" w14:textId="77777777">
        <w:trPr>
          <w:trHeight w:val="232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CF12" w14:textId="77777777" w:rsidR="00AE23BF" w:rsidRDefault="00762C2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Description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D4A8" w14:textId="77777777" w:rsidR="00AE23BF" w:rsidRDefault="00762C2B">
            <w:pPr>
              <w:spacing w:after="0"/>
              <w:ind w:left="1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Location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192E" w14:textId="77777777" w:rsidR="00AE23BF" w:rsidRDefault="00762C2B">
            <w:pPr>
              <w:spacing w:after="0"/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Date acquired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E5FB" w14:textId="77777777" w:rsidR="00AE23BF" w:rsidRDefault="00762C2B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Purchase cost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BA14" w14:textId="77777777" w:rsidR="00AE23BF" w:rsidRDefault="00762C2B">
            <w:pPr>
              <w:spacing w:after="0"/>
              <w:ind w:left="1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Insurance Value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80AF" w14:textId="77777777" w:rsidR="00AE23BF" w:rsidRDefault="00762C2B">
            <w:pPr>
              <w:spacing w:after="0"/>
              <w:ind w:left="1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Other information </w:t>
            </w:r>
          </w:p>
        </w:tc>
      </w:tr>
      <w:tr w:rsidR="00AE23BF" w14:paraId="1ADFAC3E" w14:textId="77777777">
        <w:trPr>
          <w:trHeight w:val="66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CF9B496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Village Hall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291A587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Stoke Hill, SSM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887E703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0B63610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944B15E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233,466.00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B554DC7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PC is Custodian Trustee </w:t>
            </w:r>
          </w:p>
          <w:p w14:paraId="62957613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Deeds at Bartlett, Gooding &amp; </w:t>
            </w:r>
            <w:proofErr w:type="spellStart"/>
            <w:r>
              <w:rPr>
                <w:sz w:val="18"/>
              </w:rPr>
              <w:t>Weelan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AE23BF" w14:paraId="50F7698D" w14:textId="77777777">
        <w:trPr>
          <w:trHeight w:val="23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1DF8B3C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Storage Sheds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7ED45ED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Village Hall, Stoke Hill, SSM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4A079B9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B6AAC3C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65E67B7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10,612.00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EBDC339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43969627" w14:textId="77777777">
        <w:trPr>
          <w:trHeight w:val="67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E992C33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Community Playing Field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5418289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Frog Lane, SSM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D398BBA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3B21CC2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306358A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040BABC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PC is Custodian Trustee </w:t>
            </w:r>
          </w:p>
          <w:p w14:paraId="7E48A2B3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Deeds at Bartlett, Gooding &amp; </w:t>
            </w:r>
            <w:proofErr w:type="spellStart"/>
            <w:r>
              <w:rPr>
                <w:sz w:val="18"/>
              </w:rPr>
              <w:t>Weelan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AE23BF" w14:paraId="6CE21221" w14:textId="77777777">
        <w:trPr>
          <w:trHeight w:val="44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30B2A04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Pavilion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E5798BE" w14:textId="77777777" w:rsidR="00AE23BF" w:rsidRDefault="00762C2B">
            <w:pPr>
              <w:spacing w:after="0"/>
              <w:ind w:left="1" w:right="1609"/>
            </w:pPr>
            <w:r>
              <w:rPr>
                <w:sz w:val="18"/>
              </w:rPr>
              <w:t xml:space="preserve">Community Playing Field Frog Lane, SSM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18BA131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4B3C26C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F36791C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230,000.00 </w:t>
            </w:r>
          </w:p>
          <w:p w14:paraId="27D0F2C7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5FE7A56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PC is Custodian Trustee </w:t>
            </w:r>
          </w:p>
          <w:p w14:paraId="5EA7F800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72AB2BD8" w14:textId="77777777">
        <w:trPr>
          <w:trHeight w:val="44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7DE7F0A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Burial Ground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DBC70A1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Tower Hill, SSM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139D40F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2894227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6BBB200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9A8900E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Deeds at Bartlett, Gooding &amp; </w:t>
            </w:r>
            <w:proofErr w:type="spellStart"/>
            <w:r>
              <w:rPr>
                <w:sz w:val="18"/>
              </w:rPr>
              <w:t>Weelan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AE23BF" w14:paraId="241711D2" w14:textId="77777777">
        <w:trPr>
          <w:trHeight w:val="67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BBDF79A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Parcels of Land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1D0ABC8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The Mead </w:t>
            </w:r>
          </w:p>
          <w:p w14:paraId="2D5AF385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St Michael’s Close </w:t>
            </w:r>
          </w:p>
          <w:p w14:paraId="153D0352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Moonshill Road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0B517A3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E58A08F" w14:textId="77777777" w:rsidR="00AE23BF" w:rsidRDefault="00762C2B">
            <w:pPr>
              <w:spacing w:after="0"/>
              <w:ind w:right="14"/>
            </w:pPr>
            <w:r>
              <w:rPr>
                <w:sz w:val="18"/>
              </w:rPr>
              <w:t xml:space="preserve">30.00 for 3 parcels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9144758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A01DA0E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Deeds at Bartlett, Gooding &amp; </w:t>
            </w:r>
            <w:proofErr w:type="spellStart"/>
            <w:r>
              <w:rPr>
                <w:sz w:val="18"/>
              </w:rPr>
              <w:t>Weelan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AE23BF" w14:paraId="1B1E189C" w14:textId="77777777">
        <w:trPr>
          <w:trHeight w:val="22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4136AC0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Millennium Wood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7F309D7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The Hollow, SSM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1CD3886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8FE4818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E208B45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18BCC00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484B7D91" w14:textId="77777777">
        <w:trPr>
          <w:trHeight w:val="67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CED8" w14:textId="77777777" w:rsidR="00AE23BF" w:rsidRDefault="00762C2B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  <w:p w14:paraId="3CE61AD2" w14:textId="77777777" w:rsidR="00AE23BF" w:rsidRDefault="00762C2B">
            <w:pPr>
              <w:spacing w:after="0"/>
            </w:pPr>
            <w:r>
              <w:rPr>
                <w:b/>
                <w:sz w:val="18"/>
              </w:rPr>
              <w:t xml:space="preserve">Street Furniture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C8EC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EF63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60C9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E539" w14:textId="77777777" w:rsidR="00AE23BF" w:rsidRDefault="00762C2B">
            <w:pPr>
              <w:spacing w:after="0"/>
              <w:ind w:left="1"/>
            </w:pPr>
            <w:r>
              <w:rPr>
                <w:b/>
                <w:sz w:val="18"/>
              </w:rPr>
              <w:t xml:space="preserve">Street Furniture has an overall Sum Insured of £72,000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8C41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7405A28A" w14:textId="77777777">
        <w:trPr>
          <w:trHeight w:val="22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31D095B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Bus Shelter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BFCAE31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The Hollow, SSM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7B3683E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2000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8B2CF38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1,937.00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EC44FC4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C34E36D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1660CA68" w14:textId="77777777">
        <w:trPr>
          <w:trHeight w:val="23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7396F16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The Lychgate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16768A6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The Square, SSM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72670FC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1999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8C954BB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EC453F6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CD5EFE3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41A5E7D3" w14:textId="77777777">
        <w:trPr>
          <w:trHeight w:val="23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A41C3B0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Notice Boards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7FCEA7C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The Square, SSM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CBC960C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2005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9D545FE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340.00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5EAF006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106EC59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177993E2" w14:textId="77777777">
        <w:trPr>
          <w:trHeight w:val="22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4BB6D29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55779C2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Mendip Road, SSM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7E70CB3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5DF075E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82A80E8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1A0235E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1055B3C6" w14:textId="77777777">
        <w:trPr>
          <w:trHeight w:val="23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E2B0A90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Wooden Bridge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440F866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The Square, SSM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B8642D7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2000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8BEE728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1,250.00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EB6B417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2277F92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4FD09AF8" w14:textId="77777777">
        <w:trPr>
          <w:trHeight w:val="44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2DE5B17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Stone Games Table &amp; Memorial Plaque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75968FB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The Square, SSM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C1D470A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2000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A3B2D04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660.00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B3AB8F7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6D68C48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22158AB8" w14:textId="77777777">
        <w:trPr>
          <w:trHeight w:val="23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0D5FCC1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Litter Bins x 2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C4E37B9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By the pub/phone box and by the Lychgate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FBCBC93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69B43B8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D81CE65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7D7EFC1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168D17ED" w14:textId="77777777">
        <w:trPr>
          <w:trHeight w:val="23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F7772E3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Dog Waste Bins x 3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47F313B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Footpath close to Millennium Green (green)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E9051D6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1A081CB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336.00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5A016BE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9957A9A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632214CD" w14:textId="77777777">
        <w:trPr>
          <w:trHeight w:val="22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DDB987E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C75F8DC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Junction of </w:t>
            </w:r>
            <w:proofErr w:type="spellStart"/>
            <w:r>
              <w:rPr>
                <w:sz w:val="18"/>
              </w:rPr>
              <w:t>Parman’s</w:t>
            </w:r>
            <w:proofErr w:type="spellEnd"/>
            <w:r>
              <w:rPr>
                <w:sz w:val="18"/>
              </w:rPr>
              <w:t xml:space="preserve"> Hill and Mill Lane (red)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4D8D6A7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DAFB07D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336.00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81293DC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BBF40B4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387425A2" w14:textId="77777777">
        <w:trPr>
          <w:trHeight w:val="22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D84ED64" w14:textId="77777777" w:rsidR="00AE23BF" w:rsidRDefault="00762C2B">
            <w:pPr>
              <w:spacing w:after="0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F93E4E6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Lychgate (red)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7C14803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CF4699D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336.00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78493AA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4219C41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77EBAA86" w14:textId="77777777">
        <w:trPr>
          <w:trHeight w:val="23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AD47E48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Grit Bins x 5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4FD8678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St Michael’s Close x 1 (number 773)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D1C7C2B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8D4378B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06392A2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6FD211A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0FC45288" w14:textId="77777777">
        <w:trPr>
          <w:trHeight w:val="23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6F9CCD8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8343F2D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Coalpit Lane x 1 </w:t>
            </w:r>
            <w:r>
              <w:rPr>
                <w:sz w:val="18"/>
              </w:rPr>
              <w:t xml:space="preserve">(number 20)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76890D7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1896CBC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1D3FF8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D2BAE22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25590A60" w14:textId="77777777">
        <w:trPr>
          <w:trHeight w:val="22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99ED6C9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DA2E3BD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Tower Hill x 1 (number 22)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D07BA47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C820FDB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4A72B22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C2EAABD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11C68EBB" w14:textId="77777777">
        <w:trPr>
          <w:trHeight w:val="23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3EFC623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910E93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Stoke Hill x 1 (number 186)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7E8D96B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2011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AE9CAAC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160.00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610DD89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00F9B53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394A5FCD" w14:textId="77777777">
        <w:trPr>
          <w:trHeight w:val="23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95E4BAB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1898749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Mead Close x 1 (number 772)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417BCC9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2011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DB22683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160.00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67C5D78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C1AC026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AE23BF" w14:paraId="269ABB76" w14:textId="77777777">
        <w:trPr>
          <w:trHeight w:val="22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54A07D2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Wooden Seat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41B0704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Millennium Green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BE8E485" w14:textId="77777777" w:rsidR="00AE23BF" w:rsidRDefault="00762C2B">
            <w:pPr>
              <w:spacing w:after="0"/>
              <w:ind w:left="2"/>
            </w:pPr>
            <w:r>
              <w:rPr>
                <w:sz w:val="18"/>
              </w:rPr>
              <w:t xml:space="preserve">2018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0938169" w14:textId="77777777" w:rsidR="00AE23BF" w:rsidRDefault="00762C2B">
            <w:pPr>
              <w:spacing w:after="0"/>
            </w:pPr>
            <w:r>
              <w:rPr>
                <w:sz w:val="18"/>
              </w:rPr>
              <w:t xml:space="preserve">316.00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5D84A60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5AA0551" w14:textId="77777777" w:rsidR="00AE23BF" w:rsidRDefault="00762C2B">
            <w:pPr>
              <w:spacing w:after="0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762C2B" w14:paraId="5FDAEEEE" w14:textId="77777777">
        <w:trPr>
          <w:trHeight w:val="22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4FC04F1" w14:textId="2E8E9EEB" w:rsidR="00762C2B" w:rsidRDefault="00762C2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Power Tools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35647E0" w14:textId="08E65C87" w:rsidR="00762C2B" w:rsidRDefault="00762C2B">
            <w:pPr>
              <w:spacing w:after="0"/>
              <w:ind w:left="1"/>
              <w:rPr>
                <w:sz w:val="18"/>
              </w:rPr>
            </w:pPr>
            <w:r>
              <w:rPr>
                <w:sz w:val="18"/>
              </w:rPr>
              <w:t>Husqvarna Bush cutter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0102A4D" w14:textId="171A7450" w:rsidR="00762C2B" w:rsidRDefault="00762C2B">
            <w:pPr>
              <w:spacing w:after="0"/>
              <w:ind w:left="2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733A237" w14:textId="636C6FAC" w:rsidR="00762C2B" w:rsidRDefault="00762C2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425.00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2E2F472" w14:textId="77777777" w:rsidR="00762C2B" w:rsidRDefault="00762C2B">
            <w:pPr>
              <w:spacing w:after="0"/>
              <w:ind w:left="1"/>
              <w:rPr>
                <w:sz w:val="18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7C8726E" w14:textId="77777777" w:rsidR="00762C2B" w:rsidRDefault="00762C2B">
            <w:pPr>
              <w:spacing w:after="0"/>
              <w:ind w:left="1"/>
              <w:rPr>
                <w:sz w:val="18"/>
              </w:rPr>
            </w:pPr>
          </w:p>
        </w:tc>
      </w:tr>
      <w:tr w:rsidR="00762C2B" w14:paraId="681B3859" w14:textId="77777777">
        <w:trPr>
          <w:trHeight w:val="22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AFE44C5" w14:textId="77777777" w:rsidR="00762C2B" w:rsidRDefault="00762C2B">
            <w:pPr>
              <w:spacing w:after="0"/>
              <w:rPr>
                <w:sz w:val="18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7A10758" w14:textId="2AEF45B2" w:rsidR="00762C2B" w:rsidRDefault="00762C2B">
            <w:pPr>
              <w:spacing w:after="0"/>
              <w:ind w:left="1"/>
              <w:rPr>
                <w:sz w:val="18"/>
              </w:rPr>
            </w:pPr>
            <w:r>
              <w:rPr>
                <w:sz w:val="18"/>
              </w:rPr>
              <w:t>Husqvarna Hedge Trimmer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7A38346" w14:textId="60C36DC3" w:rsidR="00762C2B" w:rsidRDefault="00762C2B">
            <w:pPr>
              <w:spacing w:after="0"/>
              <w:ind w:left="2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6EFF923" w14:textId="24202C0B" w:rsidR="00762C2B" w:rsidRDefault="00762C2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215.83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F356BFD" w14:textId="77777777" w:rsidR="00762C2B" w:rsidRDefault="00762C2B">
            <w:pPr>
              <w:spacing w:after="0"/>
              <w:ind w:left="1"/>
              <w:rPr>
                <w:sz w:val="18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F7C8C31" w14:textId="77777777" w:rsidR="00762C2B" w:rsidRDefault="00762C2B">
            <w:pPr>
              <w:spacing w:after="0"/>
              <w:ind w:left="1"/>
              <w:rPr>
                <w:sz w:val="18"/>
              </w:rPr>
            </w:pPr>
          </w:p>
        </w:tc>
      </w:tr>
      <w:tr w:rsidR="00762C2B" w14:paraId="236104B7" w14:textId="77777777">
        <w:trPr>
          <w:trHeight w:val="22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D13AD5A" w14:textId="77777777" w:rsidR="00762C2B" w:rsidRDefault="00762C2B">
            <w:pPr>
              <w:spacing w:after="0"/>
              <w:rPr>
                <w:sz w:val="18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6EE23A0" w14:textId="272E881E" w:rsidR="00762C2B" w:rsidRDefault="00762C2B">
            <w:pPr>
              <w:spacing w:after="0"/>
              <w:ind w:left="1"/>
              <w:rPr>
                <w:sz w:val="18"/>
              </w:rPr>
            </w:pPr>
            <w:r>
              <w:rPr>
                <w:sz w:val="18"/>
              </w:rPr>
              <w:t>Batteries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8D96101" w14:textId="6C854D48" w:rsidR="00762C2B" w:rsidRDefault="00762C2B">
            <w:pPr>
              <w:spacing w:after="0"/>
              <w:ind w:left="2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66B3FD3" w14:textId="0F32CE2D" w:rsidR="00762C2B" w:rsidRDefault="00762C2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425.00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B7C6109" w14:textId="77777777" w:rsidR="00762C2B" w:rsidRDefault="00762C2B">
            <w:pPr>
              <w:spacing w:after="0"/>
              <w:ind w:left="1"/>
              <w:rPr>
                <w:sz w:val="18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DA378E1" w14:textId="77777777" w:rsidR="00762C2B" w:rsidRDefault="00762C2B">
            <w:pPr>
              <w:spacing w:after="0"/>
              <w:ind w:left="1"/>
              <w:rPr>
                <w:sz w:val="18"/>
              </w:rPr>
            </w:pPr>
          </w:p>
        </w:tc>
      </w:tr>
      <w:tr w:rsidR="00762C2B" w14:paraId="065776F6" w14:textId="77777777">
        <w:trPr>
          <w:trHeight w:val="22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579E96C" w14:textId="77777777" w:rsidR="00762C2B" w:rsidRDefault="00762C2B">
            <w:pPr>
              <w:spacing w:after="0"/>
              <w:rPr>
                <w:sz w:val="18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0FC8A08" w14:textId="0FB05E44" w:rsidR="00762C2B" w:rsidRDefault="00762C2B">
            <w:pPr>
              <w:spacing w:after="0"/>
              <w:ind w:left="1"/>
              <w:rPr>
                <w:sz w:val="18"/>
              </w:rPr>
            </w:pPr>
            <w:r>
              <w:rPr>
                <w:sz w:val="18"/>
              </w:rPr>
              <w:t>Battery Charger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3483EC9" w14:textId="37C5C8F8" w:rsidR="00762C2B" w:rsidRDefault="00762C2B">
            <w:pPr>
              <w:spacing w:after="0"/>
              <w:ind w:left="2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59D4B63" w14:textId="0B49897F" w:rsidR="00762C2B" w:rsidRDefault="00762C2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215.83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E61C870" w14:textId="77777777" w:rsidR="00762C2B" w:rsidRDefault="00762C2B">
            <w:pPr>
              <w:spacing w:after="0"/>
              <w:ind w:left="1"/>
              <w:rPr>
                <w:sz w:val="18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8537FB8" w14:textId="77777777" w:rsidR="00762C2B" w:rsidRDefault="00762C2B">
            <w:pPr>
              <w:spacing w:after="0"/>
              <w:ind w:left="1"/>
              <w:rPr>
                <w:sz w:val="18"/>
              </w:rPr>
            </w:pPr>
          </w:p>
        </w:tc>
      </w:tr>
      <w:tr w:rsidR="00762C2B" w14:paraId="1B47103B" w14:textId="77777777">
        <w:trPr>
          <w:trHeight w:val="22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78EF5C4" w14:textId="77777777" w:rsidR="00762C2B" w:rsidRDefault="00762C2B">
            <w:pPr>
              <w:spacing w:after="0"/>
              <w:rPr>
                <w:sz w:val="18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2773A6C" w14:textId="6424AD67" w:rsidR="00762C2B" w:rsidRDefault="00762C2B">
            <w:pPr>
              <w:spacing w:after="0"/>
              <w:ind w:left="1"/>
              <w:rPr>
                <w:sz w:val="18"/>
              </w:rPr>
            </w:pPr>
            <w:r>
              <w:rPr>
                <w:sz w:val="18"/>
              </w:rPr>
              <w:t>Helmet x 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308E906" w14:textId="00814375" w:rsidR="00762C2B" w:rsidRDefault="00762C2B">
            <w:pPr>
              <w:spacing w:after="0"/>
              <w:ind w:left="2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7E04FF7" w14:textId="3CCCB6D4" w:rsidR="00762C2B" w:rsidRDefault="00762C2B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90.00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3689DD4" w14:textId="77777777" w:rsidR="00762C2B" w:rsidRDefault="00762C2B">
            <w:pPr>
              <w:spacing w:after="0"/>
              <w:ind w:left="1"/>
              <w:rPr>
                <w:sz w:val="18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F7BCBD3" w14:textId="77777777" w:rsidR="00762C2B" w:rsidRDefault="00762C2B">
            <w:pPr>
              <w:spacing w:after="0"/>
              <w:ind w:left="1"/>
              <w:rPr>
                <w:sz w:val="18"/>
              </w:rPr>
            </w:pPr>
          </w:p>
        </w:tc>
      </w:tr>
    </w:tbl>
    <w:p w14:paraId="191658D7" w14:textId="77777777" w:rsidR="00AE23BF" w:rsidRDefault="00762C2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95AE1B6" w14:textId="77777777" w:rsidR="00AE23BF" w:rsidRDefault="00762C2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E91C008" w14:textId="77777777" w:rsidR="00AE23BF" w:rsidRDefault="00762C2B">
      <w:pPr>
        <w:spacing w:after="0"/>
      </w:pPr>
      <w:proofErr w:type="gramStart"/>
      <w:r>
        <w:rPr>
          <w:b/>
        </w:rPr>
        <w:t xml:space="preserve">NB  </w:t>
      </w:r>
      <w:r>
        <w:t>The</w:t>
      </w:r>
      <w:proofErr w:type="gramEnd"/>
      <w:r>
        <w:t xml:space="preserve"> </w:t>
      </w:r>
      <w:r>
        <w:t>information provided does not reflect replacement value and the purchase cost is the original price of best estimate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AE23BF">
      <w:pgSz w:w="16838" w:h="11906" w:orient="landscape"/>
      <w:pgMar w:top="1234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BF"/>
    <w:rsid w:val="00762C2B"/>
    <w:rsid w:val="00A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4071"/>
  <w15:docId w15:val="{A9A048A7-68A1-4F4D-B042-C1A4E206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 ST MICHAEL PARISH COUNCIL – ASSET REGISTER</dc:title>
  <dc:subject/>
  <dc:creator>Bridget D Banwell</dc:creator>
  <cp:keywords/>
  <cp:lastModifiedBy>Stoke St Michael Parish Council</cp:lastModifiedBy>
  <cp:revision>2</cp:revision>
  <dcterms:created xsi:type="dcterms:W3CDTF">2022-05-03T14:52:00Z</dcterms:created>
  <dcterms:modified xsi:type="dcterms:W3CDTF">2022-05-03T14:52:00Z</dcterms:modified>
</cp:coreProperties>
</file>